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Gehringer Eric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DOUGLAS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UNION PACIFIC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OMAHA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NE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43,024.6116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13,062.948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Purchase pursuant to the 2021 Employee Stock Purchase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conversion of restricted stock units to fully vested stock units with a distribution ratio of 1:1 - Payable only in shares of common stock at termination of employment or a date certain.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Trevor L. Kingston,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2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Eric J.</w:t>
        <w:tab/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Gehringer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457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9176" TargetMode="External"/><Relationship Id="rId14" Type="http://schemas.openxmlformats.org/officeDocument/2006/relationships/hyperlink" Target="http://www.sec.gov/cgi-bin/browse-edgar?action=getcompany&amp;CIK=0000100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2026-06-11T16:47:03Z</dcterms:created>
  <dcterms:modified xsi:type="dcterms:W3CDTF">2026-06-11T16:47:03Z</dcterms:modified>
</cp:coreProperties>
</file>